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0A37" w:rsidRPr="00072EC9" w:rsidRDefault="003E0A37" w:rsidP="003E0A3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072EC9">
        <w:rPr>
          <w:rFonts w:ascii="Times New Roman" w:eastAsia="Times New Roman" w:hAnsi="Times New Roman" w:cs="Times New Roman"/>
          <w:sz w:val="26"/>
          <w:szCs w:val="26"/>
        </w:rPr>
        <w:t>Пояснительная записка</w:t>
      </w:r>
    </w:p>
    <w:p w:rsidR="002267C8" w:rsidRPr="00072EC9" w:rsidRDefault="003E0A37" w:rsidP="007F3512">
      <w:pPr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072EC9">
        <w:rPr>
          <w:rFonts w:ascii="Times New Roman" w:eastAsia="Times New Roman" w:hAnsi="Times New Roman" w:cs="Times New Roman"/>
          <w:sz w:val="26"/>
          <w:szCs w:val="26"/>
        </w:rPr>
        <w:t>к проекту решения Думы Ольгинского муниципального округа Приморского края</w:t>
      </w:r>
      <w:r w:rsidR="00655421" w:rsidRPr="00072EC9">
        <w:rPr>
          <w:rFonts w:ascii="Times New Roman" w:eastAsia="Times New Roman" w:hAnsi="Times New Roman" w:cs="Times New Roman"/>
          <w:sz w:val="26"/>
          <w:szCs w:val="26"/>
        </w:rPr>
        <w:t xml:space="preserve"> «</w:t>
      </w:r>
      <w:r w:rsidR="00B57117" w:rsidRPr="00072EC9">
        <w:rPr>
          <w:rFonts w:ascii="Times New Roman" w:hAnsi="Times New Roman" w:cs="Times New Roman"/>
          <w:sz w:val="26"/>
          <w:szCs w:val="26"/>
        </w:rPr>
        <w:t xml:space="preserve">Об </w:t>
      </w:r>
      <w:r w:rsidR="008F4883" w:rsidRPr="00072EC9">
        <w:rPr>
          <w:rFonts w:ascii="Times New Roman" w:hAnsi="Times New Roman" w:cs="Times New Roman"/>
          <w:sz w:val="26"/>
          <w:szCs w:val="26"/>
        </w:rPr>
        <w:t>утверждении П</w:t>
      </w:r>
      <w:r w:rsidR="002267C8" w:rsidRPr="00072EC9">
        <w:rPr>
          <w:rFonts w:ascii="Times New Roman" w:hAnsi="Times New Roman" w:cs="Times New Roman"/>
          <w:sz w:val="26"/>
          <w:szCs w:val="26"/>
        </w:rPr>
        <w:t>оложения о ежемесячной доплате к страховой пенсии лица, замещавшего муниципальную должность на постоянной основе в Ольгинском муниципальном округе»</w:t>
      </w:r>
    </w:p>
    <w:p w:rsidR="00655421" w:rsidRPr="00072EC9" w:rsidRDefault="00655421" w:rsidP="00A811F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2267C8" w:rsidRPr="00072EC9" w:rsidRDefault="003E0A37" w:rsidP="00B57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2EC9">
        <w:rPr>
          <w:rFonts w:ascii="Times New Roman" w:eastAsia="Times New Roman" w:hAnsi="Times New Roman" w:cs="Times New Roman"/>
          <w:sz w:val="26"/>
          <w:szCs w:val="26"/>
        </w:rPr>
        <w:t>П</w:t>
      </w:r>
      <w:r w:rsidR="002267C8" w:rsidRPr="00072EC9">
        <w:rPr>
          <w:rFonts w:ascii="Times New Roman" w:eastAsia="Times New Roman" w:hAnsi="Times New Roman" w:cs="Times New Roman"/>
          <w:sz w:val="26"/>
          <w:szCs w:val="26"/>
        </w:rPr>
        <w:t>роект</w:t>
      </w:r>
      <w:r w:rsidRPr="00072EC9">
        <w:rPr>
          <w:rFonts w:ascii="Times New Roman" w:eastAsia="Times New Roman" w:hAnsi="Times New Roman" w:cs="Times New Roman"/>
          <w:sz w:val="26"/>
          <w:szCs w:val="26"/>
        </w:rPr>
        <w:t xml:space="preserve"> решения Дум</w:t>
      </w:r>
      <w:r w:rsidR="002267C8" w:rsidRPr="00072EC9">
        <w:rPr>
          <w:rFonts w:ascii="Times New Roman" w:eastAsia="Times New Roman" w:hAnsi="Times New Roman" w:cs="Times New Roman"/>
          <w:sz w:val="26"/>
          <w:szCs w:val="26"/>
        </w:rPr>
        <w:t>ы</w:t>
      </w:r>
      <w:r w:rsidRPr="00072EC9">
        <w:rPr>
          <w:rFonts w:ascii="Times New Roman" w:eastAsia="Times New Roman" w:hAnsi="Times New Roman" w:cs="Times New Roman"/>
          <w:sz w:val="26"/>
          <w:szCs w:val="26"/>
        </w:rPr>
        <w:t xml:space="preserve"> Ольгинского муниципального округа Приморского края </w:t>
      </w:r>
      <w:r w:rsidR="007F3512" w:rsidRPr="00072EC9">
        <w:rPr>
          <w:rFonts w:ascii="Times New Roman" w:eastAsia="Times New Roman" w:hAnsi="Times New Roman" w:cs="Times New Roman"/>
          <w:sz w:val="26"/>
          <w:szCs w:val="26"/>
        </w:rPr>
        <w:t>«</w:t>
      </w:r>
      <w:r w:rsidR="008F4883" w:rsidRPr="00072EC9">
        <w:rPr>
          <w:rFonts w:ascii="Times New Roman" w:hAnsi="Times New Roman" w:cs="Times New Roman"/>
          <w:sz w:val="26"/>
          <w:szCs w:val="26"/>
        </w:rPr>
        <w:t>Об утверждении П</w:t>
      </w:r>
      <w:r w:rsidR="002267C8" w:rsidRPr="00072EC9">
        <w:rPr>
          <w:rFonts w:ascii="Times New Roman" w:hAnsi="Times New Roman" w:cs="Times New Roman"/>
          <w:sz w:val="26"/>
          <w:szCs w:val="26"/>
        </w:rPr>
        <w:t>оложения о ежемесячной доплате к страховой пенсии лица, замещавшего муниципальную должность на постоянной основе в Ольгинском муниципальном округе</w:t>
      </w:r>
      <w:r w:rsidR="00655421" w:rsidRPr="00072EC9">
        <w:rPr>
          <w:rFonts w:ascii="Times New Roman" w:eastAsia="Times New Roman" w:hAnsi="Times New Roman" w:cs="Times New Roman"/>
          <w:sz w:val="26"/>
          <w:szCs w:val="26"/>
        </w:rPr>
        <w:t xml:space="preserve">» </w:t>
      </w:r>
      <w:r w:rsidR="002267C8" w:rsidRPr="00072EC9">
        <w:rPr>
          <w:rFonts w:ascii="Times New Roman" w:eastAsia="Times New Roman" w:hAnsi="Times New Roman" w:cs="Times New Roman"/>
          <w:sz w:val="26"/>
          <w:szCs w:val="26"/>
        </w:rPr>
        <w:t xml:space="preserve">подготовлен </w:t>
      </w:r>
      <w:r w:rsidR="00730303" w:rsidRPr="00072EC9">
        <w:rPr>
          <w:rFonts w:ascii="Times New Roman" w:eastAsia="Times New Roman" w:hAnsi="Times New Roman" w:cs="Times New Roman"/>
          <w:sz w:val="26"/>
          <w:szCs w:val="26"/>
        </w:rPr>
        <w:t>в целях</w:t>
      </w:r>
      <w:r w:rsidR="002267C8" w:rsidRPr="00072EC9">
        <w:rPr>
          <w:rFonts w:ascii="Times New Roman" w:eastAsia="Times New Roman" w:hAnsi="Times New Roman" w:cs="Times New Roman"/>
          <w:sz w:val="26"/>
          <w:szCs w:val="26"/>
        </w:rPr>
        <w:t xml:space="preserve"> соблюдения гарантий депутата, члена выборного органа местного самоуправления, выборного должностного лица местного самоуправления</w:t>
      </w:r>
      <w:r w:rsidR="00730303" w:rsidRPr="00072EC9">
        <w:rPr>
          <w:rFonts w:ascii="Times New Roman" w:eastAsia="Times New Roman" w:hAnsi="Times New Roman" w:cs="Times New Roman"/>
          <w:sz w:val="26"/>
          <w:szCs w:val="26"/>
        </w:rPr>
        <w:t xml:space="preserve"> в </w:t>
      </w:r>
      <w:r w:rsidR="00BE021C" w:rsidRPr="00072EC9">
        <w:rPr>
          <w:rFonts w:ascii="Times New Roman" w:eastAsia="Times New Roman" w:hAnsi="Times New Roman" w:cs="Times New Roman"/>
          <w:sz w:val="26"/>
          <w:szCs w:val="26"/>
        </w:rPr>
        <w:t>соответствии</w:t>
      </w:r>
      <w:r w:rsidR="00730303" w:rsidRPr="00072EC9">
        <w:rPr>
          <w:rFonts w:ascii="Times New Roman" w:eastAsia="Times New Roman" w:hAnsi="Times New Roman" w:cs="Times New Roman"/>
          <w:sz w:val="26"/>
          <w:szCs w:val="26"/>
        </w:rPr>
        <w:t xml:space="preserve"> с </w:t>
      </w:r>
      <w:r w:rsidR="00BE021C" w:rsidRPr="00072EC9">
        <w:rPr>
          <w:rFonts w:ascii="Times New Roman" w:eastAsia="Times New Roman" w:hAnsi="Times New Roman" w:cs="Times New Roman"/>
          <w:sz w:val="26"/>
          <w:szCs w:val="26"/>
        </w:rPr>
        <w:t xml:space="preserve">Бюджетным кодексом Российской Федерации, </w:t>
      </w:r>
      <w:r w:rsidR="00730303" w:rsidRPr="00072EC9">
        <w:rPr>
          <w:rFonts w:ascii="Times New Roman" w:eastAsia="Times New Roman" w:hAnsi="Times New Roman" w:cs="Times New Roman"/>
          <w:sz w:val="26"/>
          <w:szCs w:val="26"/>
        </w:rPr>
        <w:t xml:space="preserve">Федеральным законом от </w:t>
      </w:r>
      <w:r w:rsidR="00BE021C" w:rsidRPr="00072EC9">
        <w:rPr>
          <w:rFonts w:ascii="Times New Roman" w:eastAsia="Times New Roman" w:hAnsi="Times New Roman" w:cs="Times New Roman"/>
          <w:sz w:val="26"/>
          <w:szCs w:val="26"/>
        </w:rPr>
        <w:t xml:space="preserve">06.10.2003 № 131-ФЗ </w:t>
      </w:r>
      <w:r w:rsidR="00BE021C" w:rsidRPr="00072EC9">
        <w:rPr>
          <w:rFonts w:ascii="Times New Roman" w:hAnsi="Times New Roman" w:cs="Times New Roman"/>
          <w:sz w:val="26"/>
          <w:szCs w:val="26"/>
        </w:rPr>
        <w:t xml:space="preserve">«Об общих принципах организации местного самоуправления в Российской Федерации», </w:t>
      </w:r>
      <w:hyperlink r:id="rId5" w:history="1">
        <w:r w:rsidR="00BE021C" w:rsidRPr="00072EC9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="00BE021C" w:rsidRPr="00072EC9">
        <w:rPr>
          <w:rFonts w:ascii="Times New Roman" w:hAnsi="Times New Roman" w:cs="Times New Roman"/>
          <w:sz w:val="26"/>
          <w:szCs w:val="26"/>
        </w:rPr>
        <w:t xml:space="preserve"> Приморского края от 14.07.2008 № 288-КЗ «О сроке полномочий и гарантиях осуществления полномочий депутата, члена выборного органа местного самоуправления, выборного должностного лица местного самоуправления в Приморском крае», Уставом Ольгинского муниципального округа Приморского края (ст.37).</w:t>
      </w:r>
    </w:p>
    <w:p w:rsidR="00072EC9" w:rsidRPr="00072EC9" w:rsidRDefault="00BE021C" w:rsidP="00072E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72EC9">
        <w:rPr>
          <w:rFonts w:ascii="Times New Roman" w:eastAsia="Times New Roman" w:hAnsi="Times New Roman" w:cs="Times New Roman"/>
          <w:sz w:val="26"/>
          <w:szCs w:val="26"/>
        </w:rPr>
        <w:t xml:space="preserve">В связи с тем, что финансирование ежемесячной доплаты к страховой пенсии </w:t>
      </w:r>
      <w:r w:rsidRPr="00072EC9">
        <w:rPr>
          <w:rFonts w:ascii="Times New Roman" w:hAnsi="Times New Roman" w:cs="Times New Roman"/>
          <w:sz w:val="26"/>
          <w:szCs w:val="26"/>
        </w:rPr>
        <w:t xml:space="preserve">лица, замещавшего муниципальную должность на постоянной основе (далее Ежемесячная доплата) осуществляется за счет </w:t>
      </w:r>
      <w:r w:rsidR="003D3DBB" w:rsidRPr="00072EC9">
        <w:rPr>
          <w:rFonts w:ascii="Times New Roman" w:hAnsi="Times New Roman" w:cs="Times New Roman"/>
          <w:sz w:val="26"/>
          <w:szCs w:val="26"/>
        </w:rPr>
        <w:t>местного бюджета, а Ежемесячная доплата</w:t>
      </w:r>
      <w:r w:rsidRPr="00072EC9">
        <w:rPr>
          <w:rFonts w:ascii="Times New Roman" w:hAnsi="Times New Roman" w:cs="Times New Roman"/>
          <w:sz w:val="26"/>
          <w:szCs w:val="26"/>
        </w:rPr>
        <w:t xml:space="preserve"> выплачивается дополнительно</w:t>
      </w:r>
      <w:r w:rsidR="00A85652" w:rsidRPr="00072EC9">
        <w:rPr>
          <w:rFonts w:ascii="Times New Roman" w:hAnsi="Times New Roman" w:cs="Times New Roman"/>
          <w:sz w:val="26"/>
          <w:szCs w:val="26"/>
        </w:rPr>
        <w:t xml:space="preserve"> к страховой пенсии</w:t>
      </w:r>
      <w:r w:rsidR="003D3DBB" w:rsidRPr="00072EC9">
        <w:rPr>
          <w:rFonts w:ascii="Times New Roman" w:hAnsi="Times New Roman" w:cs="Times New Roman"/>
          <w:sz w:val="26"/>
          <w:szCs w:val="26"/>
        </w:rPr>
        <w:t xml:space="preserve">, то размер и правила исчисления Ежемесячной доплаты определены с учетом бюджетных возможностей Ольгинского муниципального округа, что не противоречит законодательству. </w:t>
      </w:r>
      <w:bookmarkStart w:id="0" w:name="_GoBack"/>
      <w:bookmarkEnd w:id="0"/>
    </w:p>
    <w:p w:rsidR="003E0A37" w:rsidRPr="00072EC9" w:rsidRDefault="002523C2" w:rsidP="002523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2EC9">
        <w:rPr>
          <w:rFonts w:ascii="Times New Roman" w:hAnsi="Times New Roman" w:cs="Times New Roman"/>
          <w:sz w:val="26"/>
          <w:szCs w:val="26"/>
        </w:rPr>
        <w:t xml:space="preserve">Проект </w:t>
      </w:r>
      <w:r w:rsidRPr="00072EC9">
        <w:rPr>
          <w:rFonts w:ascii="Times New Roman" w:eastAsia="Times New Roman" w:hAnsi="Times New Roman" w:cs="Times New Roman"/>
          <w:sz w:val="26"/>
          <w:szCs w:val="26"/>
        </w:rPr>
        <w:t>решения Думы Ольгинского муниципального округа Приморского края «</w:t>
      </w:r>
      <w:r w:rsidR="008F4883" w:rsidRPr="00072EC9">
        <w:rPr>
          <w:rFonts w:ascii="Times New Roman" w:hAnsi="Times New Roman" w:cs="Times New Roman"/>
          <w:sz w:val="26"/>
          <w:szCs w:val="26"/>
        </w:rPr>
        <w:t>Об утверждении П</w:t>
      </w:r>
      <w:r w:rsidRPr="00072EC9">
        <w:rPr>
          <w:rFonts w:ascii="Times New Roman" w:hAnsi="Times New Roman" w:cs="Times New Roman"/>
          <w:sz w:val="26"/>
          <w:szCs w:val="26"/>
        </w:rPr>
        <w:t>оложения о ежемесячной доплате к страховой пенсии лица, замещавшего муниципальную должность на постоянной основе в Ольгинском муниципальном округе</w:t>
      </w:r>
      <w:r w:rsidRPr="00072EC9">
        <w:rPr>
          <w:rFonts w:ascii="Times New Roman" w:eastAsia="Times New Roman" w:hAnsi="Times New Roman" w:cs="Times New Roman"/>
          <w:sz w:val="26"/>
          <w:szCs w:val="26"/>
        </w:rPr>
        <w:t>» разработан в</w:t>
      </w:r>
      <w:r w:rsidR="0083212D" w:rsidRPr="00072EC9">
        <w:rPr>
          <w:rFonts w:ascii="Times New Roman" w:hAnsi="Times New Roman" w:cs="Times New Roman"/>
          <w:sz w:val="26"/>
          <w:szCs w:val="26"/>
        </w:rPr>
        <w:t xml:space="preserve"> соответствии с Федеральным законом от 06.10.2003 </w:t>
      </w:r>
      <w:hyperlink r:id="rId6" w:history="1">
        <w:r w:rsidR="0083212D" w:rsidRPr="00072EC9">
          <w:rPr>
            <w:rStyle w:val="a5"/>
            <w:rFonts w:ascii="Times New Roman" w:hAnsi="Times New Roman" w:cs="Times New Roman"/>
            <w:sz w:val="26"/>
            <w:szCs w:val="26"/>
          </w:rPr>
          <w:t>№ 131-ФЗ</w:t>
        </w:r>
      </w:hyperlink>
      <w:r w:rsidR="0083212D" w:rsidRPr="00072EC9">
        <w:rPr>
          <w:rFonts w:ascii="Times New Roman" w:hAnsi="Times New Roman" w:cs="Times New Roman"/>
          <w:sz w:val="26"/>
          <w:szCs w:val="26"/>
        </w:rPr>
        <w:t xml:space="preserve"> «Об общих принципах организации местного самоуправления в Российской Федерации», Федеральным законом от 28.12.2013 </w:t>
      </w:r>
      <w:hyperlink r:id="rId7" w:history="1">
        <w:r w:rsidR="0083212D" w:rsidRPr="00072EC9">
          <w:rPr>
            <w:rStyle w:val="a5"/>
            <w:rFonts w:ascii="Times New Roman" w:hAnsi="Times New Roman" w:cs="Times New Roman"/>
            <w:sz w:val="26"/>
            <w:szCs w:val="26"/>
          </w:rPr>
          <w:t>№ 400-ФЗ</w:t>
        </w:r>
      </w:hyperlink>
      <w:r w:rsidR="0083212D" w:rsidRPr="00072EC9">
        <w:rPr>
          <w:rFonts w:ascii="Times New Roman" w:hAnsi="Times New Roman" w:cs="Times New Roman"/>
          <w:sz w:val="26"/>
          <w:szCs w:val="26"/>
        </w:rPr>
        <w:t xml:space="preserve"> «О страховых пенсиях», Федеральным законом от 15.12.2001 </w:t>
      </w:r>
      <w:hyperlink r:id="rId8" w:history="1">
        <w:r w:rsidR="0083212D" w:rsidRPr="00072EC9">
          <w:rPr>
            <w:rStyle w:val="a5"/>
            <w:rFonts w:ascii="Times New Roman" w:hAnsi="Times New Roman" w:cs="Times New Roman"/>
            <w:sz w:val="26"/>
            <w:szCs w:val="26"/>
          </w:rPr>
          <w:t>№ 166-ФЗ</w:t>
        </w:r>
      </w:hyperlink>
      <w:r w:rsidR="0083212D" w:rsidRPr="00072EC9">
        <w:rPr>
          <w:rFonts w:ascii="Times New Roman" w:hAnsi="Times New Roman" w:cs="Times New Roman"/>
          <w:sz w:val="26"/>
          <w:szCs w:val="26"/>
        </w:rPr>
        <w:t xml:space="preserve"> «О государственном пенсионном обеспечении в Российской Федерации», </w:t>
      </w:r>
      <w:hyperlink r:id="rId9" w:history="1">
        <w:r w:rsidR="0083212D" w:rsidRPr="00072EC9">
          <w:rPr>
            <w:rStyle w:val="a5"/>
            <w:rFonts w:ascii="Times New Roman" w:hAnsi="Times New Roman" w:cs="Times New Roman"/>
            <w:sz w:val="26"/>
            <w:szCs w:val="26"/>
          </w:rPr>
          <w:t>Законом</w:t>
        </w:r>
      </w:hyperlink>
      <w:r w:rsidR="0083212D" w:rsidRPr="00072EC9">
        <w:rPr>
          <w:rFonts w:ascii="Times New Roman" w:hAnsi="Times New Roman" w:cs="Times New Roman"/>
          <w:sz w:val="26"/>
          <w:szCs w:val="26"/>
        </w:rPr>
        <w:t xml:space="preserve"> Российской Федерации от 19.04.1991 № 1032-1 «О занятости населения в Российской Федерации», </w:t>
      </w:r>
      <w:r w:rsidRPr="00072EC9">
        <w:rPr>
          <w:rFonts w:ascii="Times New Roman" w:hAnsi="Times New Roman" w:cs="Times New Roman"/>
          <w:sz w:val="26"/>
          <w:szCs w:val="26"/>
        </w:rPr>
        <w:t xml:space="preserve"> а так же  в соответствии с со ст. 14 </w:t>
      </w:r>
      <w:hyperlink r:id="rId10" w:history="1">
        <w:r w:rsidR="0083212D" w:rsidRPr="00072EC9">
          <w:rPr>
            <w:rStyle w:val="a5"/>
            <w:rFonts w:ascii="Times New Roman" w:hAnsi="Times New Roman" w:cs="Times New Roman"/>
            <w:sz w:val="26"/>
            <w:szCs w:val="26"/>
          </w:rPr>
          <w:t>Закон</w:t>
        </w:r>
        <w:r w:rsidRPr="00072EC9">
          <w:rPr>
            <w:rStyle w:val="a5"/>
            <w:rFonts w:ascii="Times New Roman" w:hAnsi="Times New Roman" w:cs="Times New Roman"/>
            <w:sz w:val="26"/>
            <w:szCs w:val="26"/>
          </w:rPr>
          <w:t>а</w:t>
        </w:r>
      </w:hyperlink>
      <w:r w:rsidR="0083212D" w:rsidRPr="00072EC9">
        <w:rPr>
          <w:rFonts w:ascii="Times New Roman" w:hAnsi="Times New Roman" w:cs="Times New Roman"/>
          <w:sz w:val="26"/>
          <w:szCs w:val="26"/>
        </w:rPr>
        <w:t xml:space="preserve"> Приморского края от 14.07.2008 № 288-КЗ «О сроке полномочий и гарантиях осуществления полномочий депутата, члена выборного органа местного самоуправления, выборного должностного лица местного са</w:t>
      </w:r>
      <w:r w:rsidRPr="00072EC9">
        <w:rPr>
          <w:rFonts w:ascii="Times New Roman" w:hAnsi="Times New Roman" w:cs="Times New Roman"/>
          <w:sz w:val="26"/>
          <w:szCs w:val="26"/>
        </w:rPr>
        <w:t>моуправления в Приморском крае»</w:t>
      </w:r>
    </w:p>
    <w:p w:rsidR="003E0A37" w:rsidRPr="00072EC9" w:rsidRDefault="003E0A37" w:rsidP="003E0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E69E5" w:rsidRPr="00072EC9" w:rsidRDefault="000E69E5" w:rsidP="000E69E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072EC9">
        <w:rPr>
          <w:rFonts w:ascii="Times New Roman" w:hAnsi="Times New Roman" w:cs="Times New Roman"/>
          <w:b/>
          <w:bCs/>
          <w:sz w:val="26"/>
          <w:szCs w:val="26"/>
        </w:rPr>
        <w:t>Статья 14. Ежемесячная доплата к страховой пенсии лица, замещавшего муниципальную должность на постоянной основе</w:t>
      </w:r>
    </w:p>
    <w:p w:rsidR="000E69E5" w:rsidRPr="00072EC9" w:rsidRDefault="000E69E5" w:rsidP="000E69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E69E5" w:rsidRPr="00072EC9" w:rsidRDefault="000E69E5" w:rsidP="000E69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72EC9">
        <w:rPr>
          <w:rFonts w:ascii="Times New Roman" w:hAnsi="Times New Roman" w:cs="Times New Roman"/>
          <w:sz w:val="26"/>
          <w:szCs w:val="26"/>
        </w:rPr>
        <w:t xml:space="preserve">1. Уставом муниципального образования лицу, замещавшему муниципальную должность на постоянной основе, может быть установлена ежемесячная доплата к страховой пенсии по старости (инвалидности), назначенной в соответствии с Федеральным </w:t>
      </w:r>
      <w:hyperlink r:id="rId11" w:history="1">
        <w:r w:rsidRPr="00072EC9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072EC9">
        <w:rPr>
          <w:rFonts w:ascii="Times New Roman" w:hAnsi="Times New Roman" w:cs="Times New Roman"/>
          <w:sz w:val="26"/>
          <w:szCs w:val="26"/>
        </w:rPr>
        <w:t xml:space="preserve"> от 28 декабря 2013 года N 400-ФЗ "О страховых пенсиях" в связи с прекращением его полномочий (в том числе досрочно).</w:t>
      </w:r>
    </w:p>
    <w:p w:rsidR="000E69E5" w:rsidRPr="00072EC9" w:rsidRDefault="000E69E5" w:rsidP="000E69E5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72EC9">
        <w:rPr>
          <w:rFonts w:ascii="Times New Roman" w:hAnsi="Times New Roman" w:cs="Times New Roman"/>
          <w:sz w:val="26"/>
          <w:szCs w:val="26"/>
        </w:rPr>
        <w:t xml:space="preserve">Такая доплата устанавливается только в отношении лиц, замещавших муниципальную должность на постоянной основе и в этот период достигших </w:t>
      </w:r>
      <w:r w:rsidRPr="00072EC9">
        <w:rPr>
          <w:rFonts w:ascii="Times New Roman" w:hAnsi="Times New Roman" w:cs="Times New Roman"/>
          <w:sz w:val="26"/>
          <w:szCs w:val="26"/>
        </w:rPr>
        <w:lastRenderedPageBreak/>
        <w:t xml:space="preserve">пенсионного возраста или потерявших трудоспособность, и не осуществляется в случае прекращения полномочий указанных лиц по основаниям, предусмотренным </w:t>
      </w:r>
      <w:hyperlink r:id="rId12" w:history="1">
        <w:r w:rsidRPr="00072EC9">
          <w:rPr>
            <w:rFonts w:ascii="Times New Roman" w:hAnsi="Times New Roman" w:cs="Times New Roman"/>
            <w:sz w:val="26"/>
            <w:szCs w:val="26"/>
          </w:rPr>
          <w:t>абзацем седьмым части 16 статьи 35</w:t>
        </w:r>
      </w:hyperlink>
      <w:r w:rsidRPr="00072EC9">
        <w:rPr>
          <w:rFonts w:ascii="Times New Roman" w:hAnsi="Times New Roman" w:cs="Times New Roman"/>
          <w:sz w:val="26"/>
          <w:szCs w:val="26"/>
        </w:rPr>
        <w:t xml:space="preserve">, </w:t>
      </w:r>
      <w:hyperlink r:id="rId13" w:history="1">
        <w:r w:rsidRPr="00072EC9">
          <w:rPr>
            <w:rFonts w:ascii="Times New Roman" w:hAnsi="Times New Roman" w:cs="Times New Roman"/>
            <w:sz w:val="26"/>
            <w:szCs w:val="26"/>
          </w:rPr>
          <w:t>пунктами 2(1)</w:t>
        </w:r>
      </w:hyperlink>
      <w:r w:rsidRPr="00072EC9">
        <w:rPr>
          <w:rFonts w:ascii="Times New Roman" w:hAnsi="Times New Roman" w:cs="Times New Roman"/>
          <w:sz w:val="26"/>
          <w:szCs w:val="26"/>
        </w:rPr>
        <w:t xml:space="preserve">, </w:t>
      </w:r>
      <w:hyperlink r:id="rId14" w:history="1">
        <w:r w:rsidRPr="00072EC9">
          <w:rPr>
            <w:rFonts w:ascii="Times New Roman" w:hAnsi="Times New Roman" w:cs="Times New Roman"/>
            <w:sz w:val="26"/>
            <w:szCs w:val="26"/>
          </w:rPr>
          <w:t>3</w:t>
        </w:r>
      </w:hyperlink>
      <w:r w:rsidRPr="00072EC9">
        <w:rPr>
          <w:rFonts w:ascii="Times New Roman" w:hAnsi="Times New Roman" w:cs="Times New Roman"/>
          <w:sz w:val="26"/>
          <w:szCs w:val="26"/>
        </w:rPr>
        <w:t xml:space="preserve">, </w:t>
      </w:r>
      <w:hyperlink r:id="rId15" w:history="1">
        <w:r w:rsidRPr="00072EC9">
          <w:rPr>
            <w:rFonts w:ascii="Times New Roman" w:hAnsi="Times New Roman" w:cs="Times New Roman"/>
            <w:sz w:val="26"/>
            <w:szCs w:val="26"/>
          </w:rPr>
          <w:t>6</w:t>
        </w:r>
      </w:hyperlink>
      <w:r w:rsidRPr="00072EC9">
        <w:rPr>
          <w:rFonts w:ascii="Times New Roman" w:hAnsi="Times New Roman" w:cs="Times New Roman"/>
          <w:sz w:val="26"/>
          <w:szCs w:val="26"/>
        </w:rPr>
        <w:t xml:space="preserve"> - </w:t>
      </w:r>
      <w:hyperlink r:id="rId16" w:history="1">
        <w:r w:rsidRPr="00072EC9">
          <w:rPr>
            <w:rFonts w:ascii="Times New Roman" w:hAnsi="Times New Roman" w:cs="Times New Roman"/>
            <w:sz w:val="26"/>
            <w:szCs w:val="26"/>
          </w:rPr>
          <w:t>9 части 6</w:t>
        </w:r>
      </w:hyperlink>
      <w:r w:rsidRPr="00072EC9">
        <w:rPr>
          <w:rFonts w:ascii="Times New Roman" w:hAnsi="Times New Roman" w:cs="Times New Roman"/>
          <w:sz w:val="26"/>
          <w:szCs w:val="26"/>
        </w:rPr>
        <w:t xml:space="preserve">, </w:t>
      </w:r>
      <w:hyperlink r:id="rId17" w:history="1">
        <w:r w:rsidRPr="00072EC9">
          <w:rPr>
            <w:rFonts w:ascii="Times New Roman" w:hAnsi="Times New Roman" w:cs="Times New Roman"/>
            <w:sz w:val="26"/>
            <w:szCs w:val="26"/>
          </w:rPr>
          <w:t>частью 6(1) статьи 36</w:t>
        </w:r>
      </w:hyperlink>
      <w:r w:rsidRPr="00072EC9">
        <w:rPr>
          <w:rFonts w:ascii="Times New Roman" w:hAnsi="Times New Roman" w:cs="Times New Roman"/>
          <w:sz w:val="26"/>
          <w:szCs w:val="26"/>
        </w:rPr>
        <w:t xml:space="preserve">, </w:t>
      </w:r>
      <w:hyperlink r:id="rId18" w:history="1">
        <w:r w:rsidRPr="00072EC9">
          <w:rPr>
            <w:rFonts w:ascii="Times New Roman" w:hAnsi="Times New Roman" w:cs="Times New Roman"/>
            <w:sz w:val="26"/>
            <w:szCs w:val="26"/>
          </w:rPr>
          <w:t>частью 7(1)</w:t>
        </w:r>
      </w:hyperlink>
      <w:r w:rsidRPr="00072EC9">
        <w:rPr>
          <w:rFonts w:ascii="Times New Roman" w:hAnsi="Times New Roman" w:cs="Times New Roman"/>
          <w:sz w:val="26"/>
          <w:szCs w:val="26"/>
        </w:rPr>
        <w:t xml:space="preserve">, </w:t>
      </w:r>
      <w:hyperlink r:id="rId19" w:history="1">
        <w:r w:rsidRPr="00072EC9">
          <w:rPr>
            <w:rFonts w:ascii="Times New Roman" w:hAnsi="Times New Roman" w:cs="Times New Roman"/>
            <w:sz w:val="26"/>
            <w:szCs w:val="26"/>
          </w:rPr>
          <w:t>пунктами 5</w:t>
        </w:r>
      </w:hyperlink>
      <w:r w:rsidRPr="00072EC9">
        <w:rPr>
          <w:rFonts w:ascii="Times New Roman" w:hAnsi="Times New Roman" w:cs="Times New Roman"/>
          <w:sz w:val="26"/>
          <w:szCs w:val="26"/>
        </w:rPr>
        <w:t xml:space="preserve"> - </w:t>
      </w:r>
      <w:hyperlink r:id="rId20" w:history="1">
        <w:r w:rsidRPr="00072EC9">
          <w:rPr>
            <w:rFonts w:ascii="Times New Roman" w:hAnsi="Times New Roman" w:cs="Times New Roman"/>
            <w:sz w:val="26"/>
            <w:szCs w:val="26"/>
          </w:rPr>
          <w:t>8 части 10</w:t>
        </w:r>
      </w:hyperlink>
      <w:r w:rsidRPr="00072EC9">
        <w:rPr>
          <w:rFonts w:ascii="Times New Roman" w:hAnsi="Times New Roman" w:cs="Times New Roman"/>
          <w:sz w:val="26"/>
          <w:szCs w:val="26"/>
        </w:rPr>
        <w:t xml:space="preserve">, </w:t>
      </w:r>
      <w:hyperlink r:id="rId21" w:history="1">
        <w:r w:rsidRPr="00072EC9">
          <w:rPr>
            <w:rFonts w:ascii="Times New Roman" w:hAnsi="Times New Roman" w:cs="Times New Roman"/>
            <w:sz w:val="26"/>
            <w:szCs w:val="26"/>
          </w:rPr>
          <w:t>частью 10(1) статьи 40</w:t>
        </w:r>
      </w:hyperlink>
      <w:r w:rsidRPr="00072EC9">
        <w:rPr>
          <w:rFonts w:ascii="Times New Roman" w:hAnsi="Times New Roman" w:cs="Times New Roman"/>
          <w:sz w:val="26"/>
          <w:szCs w:val="26"/>
        </w:rPr>
        <w:t xml:space="preserve">, </w:t>
      </w:r>
      <w:hyperlink r:id="rId22" w:history="1">
        <w:r w:rsidRPr="00072EC9">
          <w:rPr>
            <w:rFonts w:ascii="Times New Roman" w:hAnsi="Times New Roman" w:cs="Times New Roman"/>
            <w:sz w:val="26"/>
            <w:szCs w:val="26"/>
          </w:rPr>
          <w:t>частями 1</w:t>
        </w:r>
      </w:hyperlink>
      <w:r w:rsidRPr="00072EC9">
        <w:rPr>
          <w:rFonts w:ascii="Times New Roman" w:hAnsi="Times New Roman" w:cs="Times New Roman"/>
          <w:sz w:val="26"/>
          <w:szCs w:val="26"/>
        </w:rPr>
        <w:t xml:space="preserve"> и </w:t>
      </w:r>
      <w:hyperlink r:id="rId23" w:history="1">
        <w:r w:rsidRPr="00072EC9">
          <w:rPr>
            <w:rFonts w:ascii="Times New Roman" w:hAnsi="Times New Roman" w:cs="Times New Roman"/>
            <w:sz w:val="26"/>
            <w:szCs w:val="26"/>
          </w:rPr>
          <w:t>2 статьи 73</w:t>
        </w:r>
      </w:hyperlink>
      <w:r w:rsidRPr="00072EC9">
        <w:rPr>
          <w:rFonts w:ascii="Times New Roman" w:hAnsi="Times New Roman" w:cs="Times New Roman"/>
          <w:sz w:val="26"/>
          <w:szCs w:val="26"/>
        </w:rPr>
        <w:t xml:space="preserve"> Федерального закона "Об общих принципах организации местного самоуправления в Российской Федерации".</w:t>
      </w:r>
    </w:p>
    <w:p w:rsidR="000E69E5" w:rsidRPr="00072EC9" w:rsidRDefault="000E69E5" w:rsidP="000E69E5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72EC9">
        <w:rPr>
          <w:rFonts w:ascii="Times New Roman" w:hAnsi="Times New Roman" w:cs="Times New Roman"/>
          <w:sz w:val="26"/>
          <w:szCs w:val="26"/>
        </w:rPr>
        <w:t>2. Максимальный размер ежемесячной доплаты к страховой пенсии лица, замещавшего муниципальную должность на постоянной основе, не может превышать максимальный размер ежемесячной доплаты к страховой пенсии лица, замещавшего государственную должность на постоянной основе.</w:t>
      </w:r>
    </w:p>
    <w:p w:rsidR="003E0A37" w:rsidRPr="00072EC9" w:rsidRDefault="003E0A37" w:rsidP="003E0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E0A37" w:rsidRPr="00072EC9" w:rsidRDefault="003E0A37" w:rsidP="003E0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E0A37" w:rsidRPr="00072EC9" w:rsidRDefault="00A528B3" w:rsidP="003E0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72EC9">
        <w:rPr>
          <w:rFonts w:ascii="Times New Roman" w:eastAsia="Times New Roman" w:hAnsi="Times New Roman" w:cs="Times New Roman"/>
          <w:sz w:val="26"/>
          <w:szCs w:val="26"/>
        </w:rPr>
        <w:t>Расчет доплаты по состоянию на 01.12.23г.</w:t>
      </w:r>
    </w:p>
    <w:p w:rsidR="003E0A37" w:rsidRPr="00072EC9" w:rsidRDefault="003E0A37" w:rsidP="003E0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E0A37" w:rsidRPr="00072EC9" w:rsidRDefault="003E0A37" w:rsidP="003E0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5D5DDE" w:rsidRPr="00072EC9" w:rsidRDefault="005D5DDE" w:rsidP="005D5DDE">
      <w:pPr>
        <w:shd w:val="clear" w:color="auto" w:fill="FFFFFF"/>
        <w:spacing w:after="15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tbl>
      <w:tblPr>
        <w:tblStyle w:val="a6"/>
        <w:tblW w:w="10632" w:type="dxa"/>
        <w:tblInd w:w="-714" w:type="dxa"/>
        <w:tblLook w:val="04A0" w:firstRow="1" w:lastRow="0" w:firstColumn="1" w:lastColumn="0" w:noHBand="0" w:noVBand="1"/>
      </w:tblPr>
      <w:tblGrid>
        <w:gridCol w:w="4307"/>
        <w:gridCol w:w="2378"/>
        <w:gridCol w:w="1269"/>
        <w:gridCol w:w="1412"/>
        <w:gridCol w:w="1266"/>
      </w:tblGrid>
      <w:tr w:rsidR="005D5DDE" w:rsidRPr="00072EC9" w:rsidTr="004B78E7">
        <w:tc>
          <w:tcPr>
            <w:tcW w:w="4307" w:type="dxa"/>
            <w:vMerge w:val="restart"/>
          </w:tcPr>
          <w:p w:rsidR="005D5DDE" w:rsidRPr="00072EC9" w:rsidRDefault="005D5DDE" w:rsidP="004B78E7">
            <w:pPr>
              <w:spacing w:after="15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72EC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Выборная должность</w:t>
            </w:r>
          </w:p>
        </w:tc>
        <w:tc>
          <w:tcPr>
            <w:tcW w:w="2378" w:type="dxa"/>
            <w:vMerge w:val="restart"/>
          </w:tcPr>
          <w:p w:rsidR="005D5DDE" w:rsidRPr="00072EC9" w:rsidRDefault="005D5DDE" w:rsidP="004B78E7">
            <w:pPr>
              <w:spacing w:after="15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72EC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Денежное содержание </w:t>
            </w:r>
          </w:p>
          <w:p w:rsidR="005D5DDE" w:rsidRPr="00072EC9" w:rsidRDefault="005D5DDE" w:rsidP="004B78E7">
            <w:pPr>
              <w:spacing w:after="15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72EC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 01.12.23г.</w:t>
            </w:r>
          </w:p>
        </w:tc>
        <w:tc>
          <w:tcPr>
            <w:tcW w:w="3947" w:type="dxa"/>
            <w:gridSpan w:val="3"/>
          </w:tcPr>
          <w:p w:rsidR="005D5DDE" w:rsidRPr="00072EC9" w:rsidRDefault="005D5DDE" w:rsidP="004B78E7">
            <w:pPr>
              <w:spacing w:after="15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72EC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Стаж (руб.)</w:t>
            </w:r>
          </w:p>
        </w:tc>
      </w:tr>
      <w:tr w:rsidR="005D5DDE" w:rsidRPr="00072EC9" w:rsidTr="004B78E7">
        <w:tc>
          <w:tcPr>
            <w:tcW w:w="4307" w:type="dxa"/>
            <w:vMerge/>
          </w:tcPr>
          <w:p w:rsidR="005D5DDE" w:rsidRPr="00072EC9" w:rsidRDefault="005D5DDE" w:rsidP="004B78E7">
            <w:pPr>
              <w:spacing w:after="15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378" w:type="dxa"/>
            <w:vMerge/>
          </w:tcPr>
          <w:p w:rsidR="005D5DDE" w:rsidRPr="00072EC9" w:rsidRDefault="005D5DDE" w:rsidP="004B78E7">
            <w:pPr>
              <w:spacing w:after="15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69" w:type="dxa"/>
          </w:tcPr>
          <w:p w:rsidR="005D5DDE" w:rsidRPr="00072EC9" w:rsidRDefault="005D5DDE" w:rsidP="004B78E7">
            <w:pPr>
              <w:spacing w:after="15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72EC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5лет – 15%</w:t>
            </w:r>
          </w:p>
        </w:tc>
        <w:tc>
          <w:tcPr>
            <w:tcW w:w="1412" w:type="dxa"/>
          </w:tcPr>
          <w:p w:rsidR="005D5DDE" w:rsidRPr="00072EC9" w:rsidRDefault="005D5DDE" w:rsidP="004B78E7">
            <w:pPr>
              <w:spacing w:after="15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72EC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 лет – 20 %</w:t>
            </w:r>
          </w:p>
        </w:tc>
        <w:tc>
          <w:tcPr>
            <w:tcW w:w="1266" w:type="dxa"/>
          </w:tcPr>
          <w:p w:rsidR="005D5DDE" w:rsidRPr="00072EC9" w:rsidRDefault="005D5DDE" w:rsidP="004B78E7">
            <w:pPr>
              <w:spacing w:after="15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72EC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15 и более -      25 %</w:t>
            </w:r>
          </w:p>
        </w:tc>
      </w:tr>
      <w:tr w:rsidR="005D5DDE" w:rsidRPr="00072EC9" w:rsidTr="004B78E7">
        <w:tc>
          <w:tcPr>
            <w:tcW w:w="4307" w:type="dxa"/>
          </w:tcPr>
          <w:p w:rsidR="005D5DDE" w:rsidRPr="00072EC9" w:rsidRDefault="005D5DDE" w:rsidP="004B78E7">
            <w:pPr>
              <w:spacing w:after="15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72EC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Глава муниципального округа</w:t>
            </w:r>
          </w:p>
        </w:tc>
        <w:tc>
          <w:tcPr>
            <w:tcW w:w="2378" w:type="dxa"/>
          </w:tcPr>
          <w:p w:rsidR="005D5DDE" w:rsidRPr="00072EC9" w:rsidRDefault="005D5DDE" w:rsidP="004B78E7">
            <w:pPr>
              <w:spacing w:after="15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72EC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23718</w:t>
            </w:r>
          </w:p>
        </w:tc>
        <w:tc>
          <w:tcPr>
            <w:tcW w:w="1269" w:type="dxa"/>
          </w:tcPr>
          <w:p w:rsidR="005D5DDE" w:rsidRPr="00072EC9" w:rsidRDefault="005D5DDE" w:rsidP="004B78E7">
            <w:pPr>
              <w:spacing w:after="15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72EC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6403,86</w:t>
            </w:r>
          </w:p>
        </w:tc>
        <w:tc>
          <w:tcPr>
            <w:tcW w:w="1412" w:type="dxa"/>
          </w:tcPr>
          <w:p w:rsidR="005D5DDE" w:rsidRPr="00072EC9" w:rsidRDefault="005D5DDE" w:rsidP="004B78E7">
            <w:pPr>
              <w:spacing w:after="15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72EC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8538,48</w:t>
            </w:r>
          </w:p>
        </w:tc>
        <w:tc>
          <w:tcPr>
            <w:tcW w:w="1266" w:type="dxa"/>
          </w:tcPr>
          <w:p w:rsidR="005D5DDE" w:rsidRPr="00072EC9" w:rsidRDefault="005D5DDE" w:rsidP="004B78E7">
            <w:pPr>
              <w:spacing w:after="15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72EC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10673,1</w:t>
            </w:r>
          </w:p>
        </w:tc>
      </w:tr>
      <w:tr w:rsidR="005D5DDE" w:rsidRPr="00072EC9" w:rsidTr="004B78E7">
        <w:tc>
          <w:tcPr>
            <w:tcW w:w="4307" w:type="dxa"/>
          </w:tcPr>
          <w:p w:rsidR="005D5DDE" w:rsidRPr="00072EC9" w:rsidRDefault="005D5DDE" w:rsidP="004B78E7">
            <w:pPr>
              <w:spacing w:after="15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72EC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Председатель Думы</w:t>
            </w:r>
          </w:p>
        </w:tc>
        <w:tc>
          <w:tcPr>
            <w:tcW w:w="2378" w:type="dxa"/>
          </w:tcPr>
          <w:p w:rsidR="005D5DDE" w:rsidRPr="00072EC9" w:rsidRDefault="005D5DDE" w:rsidP="004B78E7">
            <w:pPr>
              <w:spacing w:after="15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72EC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23718</w:t>
            </w:r>
          </w:p>
        </w:tc>
        <w:tc>
          <w:tcPr>
            <w:tcW w:w="1269" w:type="dxa"/>
          </w:tcPr>
          <w:p w:rsidR="005D5DDE" w:rsidRPr="00072EC9" w:rsidRDefault="005D5DDE" w:rsidP="004B78E7">
            <w:pPr>
              <w:spacing w:after="15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72EC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6403,86</w:t>
            </w:r>
          </w:p>
        </w:tc>
        <w:tc>
          <w:tcPr>
            <w:tcW w:w="1412" w:type="dxa"/>
          </w:tcPr>
          <w:p w:rsidR="005D5DDE" w:rsidRPr="00072EC9" w:rsidRDefault="005D5DDE" w:rsidP="004B78E7">
            <w:pPr>
              <w:spacing w:after="15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72EC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8538,48</w:t>
            </w:r>
          </w:p>
        </w:tc>
        <w:tc>
          <w:tcPr>
            <w:tcW w:w="1266" w:type="dxa"/>
          </w:tcPr>
          <w:p w:rsidR="005D5DDE" w:rsidRPr="00072EC9" w:rsidRDefault="005D5DDE" w:rsidP="004B78E7">
            <w:pPr>
              <w:spacing w:after="15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72EC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10673,1</w:t>
            </w:r>
          </w:p>
        </w:tc>
      </w:tr>
      <w:tr w:rsidR="005D5DDE" w:rsidRPr="00072EC9" w:rsidTr="004B78E7">
        <w:tc>
          <w:tcPr>
            <w:tcW w:w="4307" w:type="dxa"/>
          </w:tcPr>
          <w:p w:rsidR="005D5DDE" w:rsidRPr="00072EC9" w:rsidRDefault="005D5DDE" w:rsidP="004B78E7">
            <w:pPr>
              <w:spacing w:after="15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72EC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Председатель контрольно-счетного органа</w:t>
            </w:r>
          </w:p>
        </w:tc>
        <w:tc>
          <w:tcPr>
            <w:tcW w:w="2378" w:type="dxa"/>
          </w:tcPr>
          <w:p w:rsidR="005D5DDE" w:rsidRPr="00072EC9" w:rsidRDefault="005D5DDE" w:rsidP="004B78E7">
            <w:pPr>
              <w:spacing w:after="15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72EC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16603</w:t>
            </w:r>
          </w:p>
        </w:tc>
        <w:tc>
          <w:tcPr>
            <w:tcW w:w="1269" w:type="dxa"/>
          </w:tcPr>
          <w:p w:rsidR="005D5DDE" w:rsidRPr="00072EC9" w:rsidRDefault="005D5DDE" w:rsidP="004B78E7">
            <w:pPr>
              <w:spacing w:after="15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72EC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4482,81</w:t>
            </w:r>
          </w:p>
        </w:tc>
        <w:tc>
          <w:tcPr>
            <w:tcW w:w="1412" w:type="dxa"/>
          </w:tcPr>
          <w:p w:rsidR="005D5DDE" w:rsidRPr="00072EC9" w:rsidRDefault="005D5DDE" w:rsidP="004B78E7">
            <w:pPr>
              <w:spacing w:after="15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72EC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5977,08</w:t>
            </w:r>
          </w:p>
        </w:tc>
        <w:tc>
          <w:tcPr>
            <w:tcW w:w="1266" w:type="dxa"/>
          </w:tcPr>
          <w:p w:rsidR="005D5DDE" w:rsidRPr="00072EC9" w:rsidRDefault="005D5DDE" w:rsidP="004B78E7">
            <w:pPr>
              <w:spacing w:after="15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72EC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7471,35</w:t>
            </w:r>
          </w:p>
        </w:tc>
      </w:tr>
      <w:tr w:rsidR="005D5DDE" w:rsidRPr="00072EC9" w:rsidTr="004B78E7">
        <w:tc>
          <w:tcPr>
            <w:tcW w:w="4307" w:type="dxa"/>
          </w:tcPr>
          <w:p w:rsidR="005D5DDE" w:rsidRPr="00072EC9" w:rsidRDefault="005D5DDE" w:rsidP="004B78E7">
            <w:pPr>
              <w:spacing w:after="15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72EC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Аудитор контрольно-счетного органа</w:t>
            </w:r>
          </w:p>
        </w:tc>
        <w:tc>
          <w:tcPr>
            <w:tcW w:w="2378" w:type="dxa"/>
          </w:tcPr>
          <w:p w:rsidR="005D5DDE" w:rsidRPr="00072EC9" w:rsidRDefault="005D5DDE" w:rsidP="004B78E7">
            <w:pPr>
              <w:spacing w:after="15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72EC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14943</w:t>
            </w:r>
          </w:p>
        </w:tc>
        <w:tc>
          <w:tcPr>
            <w:tcW w:w="1269" w:type="dxa"/>
          </w:tcPr>
          <w:p w:rsidR="005D5DDE" w:rsidRPr="00072EC9" w:rsidRDefault="005D5DDE" w:rsidP="004B78E7">
            <w:pPr>
              <w:spacing w:after="15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72EC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4034,61</w:t>
            </w:r>
          </w:p>
        </w:tc>
        <w:tc>
          <w:tcPr>
            <w:tcW w:w="1412" w:type="dxa"/>
          </w:tcPr>
          <w:p w:rsidR="005D5DDE" w:rsidRPr="00072EC9" w:rsidRDefault="005D5DDE" w:rsidP="004B78E7">
            <w:pPr>
              <w:spacing w:after="15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72EC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5379,48</w:t>
            </w:r>
          </w:p>
        </w:tc>
        <w:tc>
          <w:tcPr>
            <w:tcW w:w="1266" w:type="dxa"/>
          </w:tcPr>
          <w:p w:rsidR="005D5DDE" w:rsidRPr="00072EC9" w:rsidRDefault="005D5DDE" w:rsidP="004B78E7">
            <w:pPr>
              <w:spacing w:after="15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72EC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6724,35</w:t>
            </w:r>
          </w:p>
        </w:tc>
      </w:tr>
      <w:tr w:rsidR="005D5DDE" w:rsidRPr="00072EC9" w:rsidTr="004B78E7">
        <w:tc>
          <w:tcPr>
            <w:tcW w:w="10632" w:type="dxa"/>
            <w:gridSpan w:val="5"/>
          </w:tcPr>
          <w:p w:rsidR="005D5DDE" w:rsidRPr="00072EC9" w:rsidRDefault="005D5DDE" w:rsidP="004B78E7">
            <w:pPr>
              <w:spacing w:after="15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72EC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Расчет доплаты: денежное содержание х % по стажу х на районный коэффициент 30% и надбавку за работу в районе, приравненном к Северу 50% </w:t>
            </w:r>
          </w:p>
        </w:tc>
      </w:tr>
    </w:tbl>
    <w:p w:rsidR="003E0A37" w:rsidRPr="00072EC9" w:rsidRDefault="003E0A37" w:rsidP="00072E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sectPr w:rsidR="003E0A37" w:rsidRPr="00072EC9" w:rsidSect="008E3F7C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4DE"/>
    <w:rsid w:val="000062EF"/>
    <w:rsid w:val="00072EC9"/>
    <w:rsid w:val="000E69E5"/>
    <w:rsid w:val="000F7A37"/>
    <w:rsid w:val="001577FE"/>
    <w:rsid w:val="001964DE"/>
    <w:rsid w:val="00196B10"/>
    <w:rsid w:val="002267C8"/>
    <w:rsid w:val="002523C2"/>
    <w:rsid w:val="0033581E"/>
    <w:rsid w:val="003B4AE4"/>
    <w:rsid w:val="003D3DBB"/>
    <w:rsid w:val="003E0A37"/>
    <w:rsid w:val="00464C1C"/>
    <w:rsid w:val="005D5DDE"/>
    <w:rsid w:val="00655421"/>
    <w:rsid w:val="006F590D"/>
    <w:rsid w:val="00730303"/>
    <w:rsid w:val="0077681E"/>
    <w:rsid w:val="007B0C61"/>
    <w:rsid w:val="007F3512"/>
    <w:rsid w:val="0083212D"/>
    <w:rsid w:val="0088286F"/>
    <w:rsid w:val="008F4883"/>
    <w:rsid w:val="009C4E5C"/>
    <w:rsid w:val="00A378B3"/>
    <w:rsid w:val="00A528B3"/>
    <w:rsid w:val="00A811F2"/>
    <w:rsid w:val="00A85652"/>
    <w:rsid w:val="00AD2144"/>
    <w:rsid w:val="00B57117"/>
    <w:rsid w:val="00BA31CD"/>
    <w:rsid w:val="00BE021C"/>
    <w:rsid w:val="00E045FB"/>
    <w:rsid w:val="00E16C26"/>
    <w:rsid w:val="00E67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40B9E3-929C-4A0F-B0C8-F134C64EE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0C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6B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96B1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83212D"/>
    <w:rPr>
      <w:color w:val="0000FF"/>
      <w:u w:val="single"/>
    </w:rPr>
  </w:style>
  <w:style w:type="table" w:styleId="a6">
    <w:name w:val="Table Grid"/>
    <w:basedOn w:val="a1"/>
    <w:uiPriority w:val="39"/>
    <w:rsid w:val="005D5D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B0CEEDD69D52CBC31F39E922C95418FDABB0DC2109F638843AABE49B41ABBC38544AEBA4E3E2851AEAEB26095xF70E" TargetMode="External"/><Relationship Id="rId13" Type="http://schemas.openxmlformats.org/officeDocument/2006/relationships/hyperlink" Target="https://login.consultant.ru/link/?req=doc&amp;base=LAW&amp;n=461117&amp;dst=101159" TargetMode="External"/><Relationship Id="rId18" Type="http://schemas.openxmlformats.org/officeDocument/2006/relationships/hyperlink" Target="https://login.consultant.ru/link/?req=doc&amp;base=LAW&amp;n=461117&amp;dst=673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461117&amp;dst=674" TargetMode="External"/><Relationship Id="rId7" Type="http://schemas.openxmlformats.org/officeDocument/2006/relationships/hyperlink" Target="consultantplus://offline/ref=0B0CEEDD69D52CBC31F39E922C95418FDABB09C11E9C638843AABE49B41ABBC38544AEBA4E3E2851AEAEB26095xF70E" TargetMode="External"/><Relationship Id="rId12" Type="http://schemas.openxmlformats.org/officeDocument/2006/relationships/hyperlink" Target="https://login.consultant.ru/link/?req=doc&amp;base=LAW&amp;n=461117&amp;dst=101219" TargetMode="External"/><Relationship Id="rId17" Type="http://schemas.openxmlformats.org/officeDocument/2006/relationships/hyperlink" Target="https://login.consultant.ru/link/?req=doc&amp;base=LAW&amp;n=461117&amp;dst=101271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61117&amp;dst=100463" TargetMode="External"/><Relationship Id="rId20" Type="http://schemas.openxmlformats.org/officeDocument/2006/relationships/hyperlink" Target="https://login.consultant.ru/link/?req=doc&amp;base=LAW&amp;n=461117&amp;dst=100522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0B0CEEDD69D52CBC31F39E922C95418FDABA0FC01490638843AABE49B41ABBC38544AEBA4E3E2851AEAEB26095xF70E" TargetMode="External"/><Relationship Id="rId11" Type="http://schemas.openxmlformats.org/officeDocument/2006/relationships/hyperlink" Target="https://login.consultant.ru/link/?req=doc&amp;base=LAW&amp;n=442385" TargetMode="External"/><Relationship Id="rId24" Type="http://schemas.openxmlformats.org/officeDocument/2006/relationships/fontTable" Target="fontTable.xml"/><Relationship Id="rId5" Type="http://schemas.openxmlformats.org/officeDocument/2006/relationships/hyperlink" Target="consultantplus://offline/ref=0B0CEEDD69D52CBC31F3809F3AF91F80DEB455CF179D6EDE1FFAB81EEB4ABD96D704F0E31E79635DAEB3AE6196ED1D5DF9x574E" TargetMode="External"/><Relationship Id="rId15" Type="http://schemas.openxmlformats.org/officeDocument/2006/relationships/hyperlink" Target="https://login.consultant.ru/link/?req=doc&amp;base=LAW&amp;n=461117&amp;dst=100460" TargetMode="External"/><Relationship Id="rId23" Type="http://schemas.openxmlformats.org/officeDocument/2006/relationships/hyperlink" Target="https://login.consultant.ru/link/?req=doc&amp;base=LAW&amp;n=461117&amp;dst=100790" TargetMode="External"/><Relationship Id="rId10" Type="http://schemas.openxmlformats.org/officeDocument/2006/relationships/hyperlink" Target="consultantplus://offline/ref=0B0CEEDD69D52CBC31F3809F3AF91F80DEB455CF179D6EDE1FFAB81EEB4ABD96D704F0E31E79635DAEB3AE6196ED1D5DF9x574E" TargetMode="External"/><Relationship Id="rId19" Type="http://schemas.openxmlformats.org/officeDocument/2006/relationships/hyperlink" Target="https://login.consultant.ru/link/?req=doc&amp;base=LAW&amp;n=461117&amp;dst=10051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B0CEEDD69D52CBC31F39E922C95418FDABD09C21591638843AABE49B41ABBC38544AEBA4E3E2851AEAEB26095xF70E" TargetMode="External"/><Relationship Id="rId14" Type="http://schemas.openxmlformats.org/officeDocument/2006/relationships/hyperlink" Target="https://login.consultant.ru/link/?req=doc&amp;base=LAW&amp;n=461117&amp;dst=100457" TargetMode="External"/><Relationship Id="rId22" Type="http://schemas.openxmlformats.org/officeDocument/2006/relationships/hyperlink" Target="https://login.consultant.ru/link/?req=doc&amp;base=LAW&amp;n=461117&amp;dst=10078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3E308B-EC0B-4F7B-A39F-D1C5C6D56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950</Words>
  <Characters>5418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Маун</dc:creator>
  <cp:keywords/>
  <dc:description/>
  <cp:lastModifiedBy>Афонина</cp:lastModifiedBy>
  <cp:revision>13</cp:revision>
  <cp:lastPrinted>2023-12-12T05:22:00Z</cp:lastPrinted>
  <dcterms:created xsi:type="dcterms:W3CDTF">2023-11-24T06:00:00Z</dcterms:created>
  <dcterms:modified xsi:type="dcterms:W3CDTF">2023-12-12T05:24:00Z</dcterms:modified>
</cp:coreProperties>
</file>